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82" w:rsidRPr="003003F9" w:rsidRDefault="003D4982" w:rsidP="003D4982">
      <w:pPr>
        <w:widowControl w:val="0"/>
        <w:tabs>
          <w:tab w:val="left" w:pos="1647"/>
        </w:tabs>
        <w:autoSpaceDE w:val="0"/>
        <w:autoSpaceDN w:val="0"/>
        <w:spacing w:after="0" w:line="240" w:lineRule="auto"/>
        <w:ind w:right="25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2365">
        <w:rPr>
          <w:rFonts w:ascii="Times New Roman" w:hAnsi="Times New Roman"/>
          <w:b/>
          <w:color w:val="000000"/>
          <w:sz w:val="28"/>
          <w:szCs w:val="28"/>
        </w:rPr>
        <w:t>Нормативное правовое обеспечение при реализации проекта</w:t>
      </w:r>
      <w:bookmarkStart w:id="0" w:name="_GoBack"/>
      <w:bookmarkEnd w:id="0"/>
    </w:p>
    <w:p w:rsidR="003D4982" w:rsidRPr="003003F9" w:rsidRDefault="003D4982" w:rsidP="003D4982">
      <w:pPr>
        <w:widowControl w:val="0"/>
        <w:tabs>
          <w:tab w:val="left" w:pos="1647"/>
        </w:tabs>
        <w:autoSpaceDE w:val="0"/>
        <w:autoSpaceDN w:val="0"/>
        <w:spacing w:after="0" w:line="240" w:lineRule="auto"/>
        <w:ind w:right="254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38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3576"/>
        <w:gridCol w:w="4992"/>
      </w:tblGrid>
      <w:tr w:rsidR="003D4982" w:rsidRPr="003003F9" w:rsidTr="005E41F9">
        <w:trPr>
          <w:trHeight w:val="930"/>
        </w:trPr>
        <w:tc>
          <w:tcPr>
            <w:tcW w:w="820" w:type="dxa"/>
            <w:shd w:val="clear" w:color="auto" w:fill="auto"/>
          </w:tcPr>
          <w:p w:rsidR="003D4982" w:rsidRPr="003003F9" w:rsidRDefault="003D4982" w:rsidP="005E41F9">
            <w:pPr>
              <w:widowControl w:val="0"/>
              <w:autoSpaceDE w:val="0"/>
              <w:autoSpaceDN w:val="0"/>
              <w:spacing w:before="1" w:after="0" w:line="240" w:lineRule="auto"/>
              <w:ind w:left="110" w:right="3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  <w:r w:rsidRPr="003003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0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30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76" w:type="dxa"/>
            <w:shd w:val="clear" w:color="auto" w:fill="auto"/>
          </w:tcPr>
          <w:p w:rsidR="003D4982" w:rsidRPr="003003F9" w:rsidRDefault="003D4982" w:rsidP="005E41F9">
            <w:pPr>
              <w:widowControl w:val="0"/>
              <w:tabs>
                <w:tab w:val="left" w:pos="1998"/>
              </w:tabs>
              <w:autoSpaceDE w:val="0"/>
              <w:autoSpaceDN w:val="0"/>
              <w:spacing w:before="1" w:after="0" w:line="240" w:lineRule="auto"/>
              <w:ind w:left="110" w:right="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нормативного правового акта</w:t>
            </w:r>
          </w:p>
        </w:tc>
        <w:tc>
          <w:tcPr>
            <w:tcW w:w="4992" w:type="dxa"/>
            <w:shd w:val="clear" w:color="auto" w:fill="auto"/>
          </w:tcPr>
          <w:p w:rsidR="003D4982" w:rsidRPr="003003F9" w:rsidRDefault="003D4982" w:rsidP="005E41F9">
            <w:pPr>
              <w:widowControl w:val="0"/>
              <w:autoSpaceDE w:val="0"/>
              <w:autoSpaceDN w:val="0"/>
              <w:spacing w:before="1" w:after="0" w:line="240" w:lineRule="auto"/>
              <w:ind w:left="111" w:right="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Краткое обоснование применения нормативного</w:t>
            </w:r>
            <w:r w:rsidRPr="003003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0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правового</w:t>
            </w:r>
            <w:r w:rsidRPr="003003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0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акта</w:t>
            </w:r>
            <w:r w:rsidRPr="003003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0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3003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0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рамках</w:t>
            </w:r>
            <w:r w:rsidRPr="003003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0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реализации</w:t>
            </w:r>
            <w:r w:rsidRPr="003003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0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проекта</w:t>
            </w:r>
            <w:r w:rsidRPr="003003F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30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организации-соискателя</w:t>
            </w:r>
          </w:p>
        </w:tc>
      </w:tr>
      <w:tr w:rsidR="003D4982" w:rsidRPr="003003F9" w:rsidTr="005E41F9">
        <w:trPr>
          <w:trHeight w:val="275"/>
        </w:trPr>
        <w:tc>
          <w:tcPr>
            <w:tcW w:w="820" w:type="dxa"/>
            <w:shd w:val="clear" w:color="auto" w:fill="auto"/>
          </w:tcPr>
          <w:p w:rsidR="003D4982" w:rsidRPr="003003F9" w:rsidRDefault="003D4982" w:rsidP="005E4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76" w:type="dxa"/>
            <w:shd w:val="clear" w:color="auto" w:fill="auto"/>
          </w:tcPr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закон "Об образовании </w:t>
            </w:r>
            <w:proofErr w:type="gramStart"/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D4982" w:rsidRPr="003003F9" w:rsidRDefault="003D4982" w:rsidP="005E4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03F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Российской Федерации" от 29.12.2012 N273-ФЗ </w:t>
            </w:r>
          </w:p>
        </w:tc>
        <w:tc>
          <w:tcPr>
            <w:tcW w:w="4992" w:type="dxa"/>
            <w:shd w:val="clear" w:color="auto" w:fill="auto"/>
          </w:tcPr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Статья 3. Основные принципы государственной политики и правового регулирования отношений в сфере образования. 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Государственная политика и правовое регулирование отношений в сфере образования основываются на следующих принципах: 8) обеспечение права на образование в течение всей 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человека. </w:t>
            </w:r>
          </w:p>
        </w:tc>
      </w:tr>
      <w:tr w:rsidR="003D4982" w:rsidRPr="003003F9" w:rsidTr="005E41F9">
        <w:trPr>
          <w:trHeight w:val="275"/>
        </w:trPr>
        <w:tc>
          <w:tcPr>
            <w:tcW w:w="820" w:type="dxa"/>
            <w:shd w:val="clear" w:color="auto" w:fill="auto"/>
          </w:tcPr>
          <w:p w:rsidR="003D4982" w:rsidRPr="003003F9" w:rsidRDefault="003D4982" w:rsidP="005E4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76" w:type="dxa"/>
            <w:shd w:val="clear" w:color="auto" w:fill="auto"/>
          </w:tcPr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закон «Об основных гарантиях прав ребенка в Российской Федерации» от 24 июля 1998 года № 124-ФЗ (с изменениями от 17 декабря 2009 года)</w:t>
            </w:r>
          </w:p>
        </w:tc>
        <w:tc>
          <w:tcPr>
            <w:tcW w:w="4992" w:type="dxa"/>
            <w:shd w:val="clear" w:color="auto" w:fill="auto"/>
          </w:tcPr>
          <w:p w:rsidR="003D4982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Настоящий ФЗ устанавливает основные гарантии прав и законных интересов ребенка, предусмотренных Конституцией РФ, в целях создания правовых, социально-экономических условий для реализации прав и законных интересов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рбенка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" w:history="1">
              <w:r w:rsidRPr="006D178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https://www.consultant.ru/document/cons_doc_LAW_19558/a76b6b7389140b20ca634402944ab3d9117e86c4/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D4982" w:rsidRPr="003003F9" w:rsidTr="005E41F9">
        <w:trPr>
          <w:trHeight w:val="275"/>
        </w:trPr>
        <w:tc>
          <w:tcPr>
            <w:tcW w:w="820" w:type="dxa"/>
            <w:shd w:val="clear" w:color="auto" w:fill="auto"/>
          </w:tcPr>
          <w:p w:rsidR="003D4982" w:rsidRPr="003003F9" w:rsidRDefault="003D4982" w:rsidP="005E4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76" w:type="dxa"/>
            <w:shd w:val="clear" w:color="auto" w:fill="auto"/>
          </w:tcPr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proofErr w:type="gramStart"/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>Российской</w:t>
            </w:r>
            <w:proofErr w:type="gramEnd"/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Федерации "Развитие образования", 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утверждена</w:t>
            </w:r>
            <w:proofErr w:type="gramEnd"/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постановлением Правительства Российской Федерации от 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26.12.2017 №1642. </w:t>
            </w:r>
          </w:p>
        </w:tc>
        <w:tc>
          <w:tcPr>
            <w:tcW w:w="4992" w:type="dxa"/>
            <w:shd w:val="clear" w:color="auto" w:fill="auto"/>
          </w:tcPr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Приоритетный проект "Доступное дополнительное образование для детей", мероприятие "Реализация образовательных программ дополнительного образования детей и мероприятия по их развитию" </w:t>
            </w:r>
          </w:p>
        </w:tc>
      </w:tr>
      <w:tr w:rsidR="003D4982" w:rsidRPr="003003F9" w:rsidTr="005E41F9">
        <w:trPr>
          <w:trHeight w:val="275"/>
        </w:trPr>
        <w:tc>
          <w:tcPr>
            <w:tcW w:w="820" w:type="dxa"/>
            <w:shd w:val="clear" w:color="auto" w:fill="auto"/>
          </w:tcPr>
          <w:p w:rsidR="003D4982" w:rsidRPr="003003F9" w:rsidRDefault="003D4982" w:rsidP="005E4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76" w:type="dxa"/>
            <w:shd w:val="clear" w:color="auto" w:fill="auto"/>
          </w:tcPr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 от 22 марта 2019 года № 21 н «Об утверждении Порядка формирования и функционирования инновационной инфраструктуры в системе образования».</w:t>
            </w:r>
          </w:p>
        </w:tc>
        <w:tc>
          <w:tcPr>
            <w:tcW w:w="4992" w:type="dxa"/>
            <w:shd w:val="clear" w:color="auto" w:fill="auto"/>
          </w:tcPr>
          <w:p w:rsidR="003D4982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дошкольной организации в инновационном режиме.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Pr="006D1781">
                <w:rPr>
                  <w:rStyle w:val="a7"/>
                  <w:rFonts w:ascii="Times New Roman" w:hAnsi="Times New Roman"/>
                  <w:sz w:val="20"/>
                  <w:szCs w:val="20"/>
                </w:rPr>
                <w:t>http://publication.pravo.gov.ru/Document/View/0001201908090035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D4982" w:rsidRPr="003003F9" w:rsidTr="005E41F9">
        <w:trPr>
          <w:trHeight w:val="275"/>
        </w:trPr>
        <w:tc>
          <w:tcPr>
            <w:tcW w:w="820" w:type="dxa"/>
            <w:shd w:val="clear" w:color="auto" w:fill="auto"/>
          </w:tcPr>
          <w:p w:rsidR="003D4982" w:rsidRPr="003003F9" w:rsidRDefault="003D4982" w:rsidP="005E4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76" w:type="dxa"/>
            <w:shd w:val="clear" w:color="auto" w:fill="auto"/>
          </w:tcPr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Национальный проект "Образование", 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>утвержден</w:t>
            </w:r>
            <w:proofErr w:type="gramEnd"/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президиумом Совета при 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Президенте РФ по </w:t>
            </w:r>
            <w:proofErr w:type="gramStart"/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>стратегическому</w:t>
            </w:r>
            <w:proofErr w:type="gramEnd"/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развития и национальным проектам 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03.09.2019 протокол № 10. </w:t>
            </w:r>
          </w:p>
        </w:tc>
        <w:tc>
          <w:tcPr>
            <w:tcW w:w="4992" w:type="dxa"/>
            <w:shd w:val="clear" w:color="auto" w:fill="auto"/>
          </w:tcPr>
          <w:p w:rsidR="003D4982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профессионального образования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посредством внедрения практико-ориентированных и гибких программ. 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проект "Успех каждого ребёнка". 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федерального проекта: обеспечение к 2024 году для не менее 80 % детей в возрасте от 5 до 18 лет доступных условий </w:t>
            </w:r>
            <w:proofErr w:type="gramStart"/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D4982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воспитания гармонично развитой и социально ответственной личности. 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Pr="006D178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https://strategy24.ru/rf/education/projects/natsionalnyy-proekt-obrazovanie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D4982" w:rsidRPr="003003F9" w:rsidTr="005E41F9">
        <w:trPr>
          <w:trHeight w:val="275"/>
        </w:trPr>
        <w:tc>
          <w:tcPr>
            <w:tcW w:w="820" w:type="dxa"/>
            <w:shd w:val="clear" w:color="auto" w:fill="auto"/>
          </w:tcPr>
          <w:p w:rsidR="003D4982" w:rsidRPr="003003F9" w:rsidRDefault="003D4982" w:rsidP="005E41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76" w:type="dxa"/>
            <w:shd w:val="clear" w:color="auto" w:fill="auto"/>
          </w:tcPr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Устав МБДОУ д/с № 30</w:t>
            </w:r>
          </w:p>
        </w:tc>
        <w:tc>
          <w:tcPr>
            <w:tcW w:w="4992" w:type="dxa"/>
            <w:shd w:val="clear" w:color="auto" w:fill="auto"/>
          </w:tcPr>
          <w:p w:rsidR="003D4982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Устав регламентирует деятельность образовательной организации</w:t>
            </w:r>
          </w:p>
          <w:p w:rsidR="003D4982" w:rsidRPr="003003F9" w:rsidRDefault="003D4982" w:rsidP="005E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history="1">
              <w:r w:rsidRPr="006D178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https://gul30.tvoysadik.ru/sveden/document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02CAB" w:rsidRDefault="003D4982"/>
    <w:sectPr w:rsidR="00D0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9"/>
    <w:rsid w:val="003D4982"/>
    <w:rsid w:val="004732A5"/>
    <w:rsid w:val="00742559"/>
    <w:rsid w:val="00885CEE"/>
    <w:rsid w:val="00A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82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5CEE"/>
    <w:pPr>
      <w:widowControl w:val="0"/>
      <w:autoSpaceDE w:val="0"/>
      <w:autoSpaceDN w:val="0"/>
      <w:spacing w:after="0" w:line="240" w:lineRule="auto"/>
      <w:ind w:left="412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link w:val="a3"/>
    <w:uiPriority w:val="1"/>
    <w:rsid w:val="00885CEE"/>
    <w:rPr>
      <w:rFonts w:ascii="Times New Roman" w:hAnsi="Times New Roman"/>
      <w:sz w:val="28"/>
      <w:szCs w:val="28"/>
    </w:rPr>
  </w:style>
  <w:style w:type="character" w:styleId="a5">
    <w:name w:val="Emphasis"/>
    <w:uiPriority w:val="20"/>
    <w:qFormat/>
    <w:rsid w:val="00885CEE"/>
    <w:rPr>
      <w:i/>
      <w:iCs/>
    </w:rPr>
  </w:style>
  <w:style w:type="paragraph" w:styleId="a6">
    <w:name w:val="List Paragraph"/>
    <w:basedOn w:val="a"/>
    <w:uiPriority w:val="34"/>
    <w:qFormat/>
    <w:rsid w:val="00885CEE"/>
    <w:pPr>
      <w:ind w:left="720"/>
      <w:contextualSpacing/>
    </w:pPr>
  </w:style>
  <w:style w:type="character" w:styleId="a7">
    <w:name w:val="Hyperlink"/>
    <w:unhideWhenUsed/>
    <w:rsid w:val="003D49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82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5CEE"/>
    <w:pPr>
      <w:widowControl w:val="0"/>
      <w:autoSpaceDE w:val="0"/>
      <w:autoSpaceDN w:val="0"/>
      <w:spacing w:after="0" w:line="240" w:lineRule="auto"/>
      <w:ind w:left="412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link w:val="a3"/>
    <w:uiPriority w:val="1"/>
    <w:rsid w:val="00885CEE"/>
    <w:rPr>
      <w:rFonts w:ascii="Times New Roman" w:hAnsi="Times New Roman"/>
      <w:sz w:val="28"/>
      <w:szCs w:val="28"/>
    </w:rPr>
  </w:style>
  <w:style w:type="character" w:styleId="a5">
    <w:name w:val="Emphasis"/>
    <w:uiPriority w:val="20"/>
    <w:qFormat/>
    <w:rsid w:val="00885CEE"/>
    <w:rPr>
      <w:i/>
      <w:iCs/>
    </w:rPr>
  </w:style>
  <w:style w:type="paragraph" w:styleId="a6">
    <w:name w:val="List Paragraph"/>
    <w:basedOn w:val="a"/>
    <w:uiPriority w:val="34"/>
    <w:qFormat/>
    <w:rsid w:val="00885CEE"/>
    <w:pPr>
      <w:ind w:left="720"/>
      <w:contextualSpacing/>
    </w:pPr>
  </w:style>
  <w:style w:type="character" w:styleId="a7">
    <w:name w:val="Hyperlink"/>
    <w:unhideWhenUsed/>
    <w:rsid w:val="003D4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l30.tvoysadik.ru/sveden/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ategy24.ru/rf/education/projects/natsionalnyy-proekt-obraz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1908090035" TargetMode="External"/><Relationship Id="rId5" Type="http://schemas.openxmlformats.org/officeDocument/2006/relationships/hyperlink" Target="https://www.consultant.ru/document/cons_doc_LAW_19558/a76b6b7389140b20ca634402944ab3d9117e86c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2024-07-01T11:10:00Z</dcterms:created>
  <dcterms:modified xsi:type="dcterms:W3CDTF">2024-07-01T11:11:00Z</dcterms:modified>
</cp:coreProperties>
</file>